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75391" w14:textId="2D7D8075" w:rsidR="000F523E" w:rsidRDefault="001A200E" w:rsidP="000F523E">
      <w:pPr>
        <w:pStyle w:val="Tittel"/>
        <w:jc w:val="right"/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</w:pPr>
      <w:proofErr w:type="spellStart"/>
      <w:r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  <w:t>Gjennomgått</w:t>
      </w:r>
      <w:proofErr w:type="spellEnd"/>
      <w:r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  <w:t xml:space="preserve"> og </w:t>
      </w:r>
      <w:proofErr w:type="spellStart"/>
      <w:r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  <w:t>kontrollert</w:t>
      </w:r>
      <w:proofErr w:type="spellEnd"/>
      <w:r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  <w:t>februar</w:t>
      </w:r>
      <w:proofErr w:type="spellEnd"/>
      <w:r>
        <w:rPr>
          <w:rFonts w:ascii="Arial" w:eastAsiaTheme="minorEastAsia" w:hAnsi="Arial" w:cs="Arial"/>
          <w:iCs/>
          <w:color w:val="auto"/>
          <w:spacing w:val="0"/>
          <w:kern w:val="0"/>
          <w:sz w:val="24"/>
          <w:szCs w:val="24"/>
          <w:lang w:val="en-US"/>
        </w:rPr>
        <w:t xml:space="preserve"> 2021</w:t>
      </w:r>
    </w:p>
    <w:p w14:paraId="275DA4E3" w14:textId="77777777" w:rsidR="000F523E" w:rsidRPr="00001577" w:rsidRDefault="000F523E" w:rsidP="000F523E"/>
    <w:p w14:paraId="4E8B6FAE" w14:textId="77777777" w:rsidR="000F523E" w:rsidRPr="00157CB2" w:rsidRDefault="000F523E" w:rsidP="000F523E">
      <w:pPr>
        <w:pStyle w:val="Tittel"/>
        <w:jc w:val="center"/>
        <w:rPr>
          <w:sz w:val="44"/>
          <w:szCs w:val="44"/>
          <w:lang w:val="en-US"/>
        </w:rPr>
      </w:pPr>
      <w:proofErr w:type="spellStart"/>
      <w:r w:rsidRPr="00157CB2">
        <w:rPr>
          <w:sz w:val="44"/>
          <w:szCs w:val="44"/>
          <w:lang w:val="en-US"/>
        </w:rPr>
        <w:t>Sikkerhetsreglement</w:t>
      </w:r>
      <w:proofErr w:type="spellEnd"/>
      <w:r w:rsidRPr="00157CB2">
        <w:rPr>
          <w:sz w:val="44"/>
          <w:szCs w:val="44"/>
          <w:lang w:val="en-US"/>
        </w:rPr>
        <w:t xml:space="preserve"> for </w:t>
      </w:r>
      <w:proofErr w:type="spellStart"/>
      <w:r w:rsidRPr="00157CB2">
        <w:rPr>
          <w:sz w:val="44"/>
          <w:szCs w:val="44"/>
          <w:lang w:val="en-US"/>
        </w:rPr>
        <w:t>Norsk</w:t>
      </w:r>
      <w:proofErr w:type="spellEnd"/>
      <w:r w:rsidRPr="00157CB2">
        <w:rPr>
          <w:sz w:val="44"/>
          <w:szCs w:val="44"/>
          <w:lang w:val="en-US"/>
        </w:rPr>
        <w:t xml:space="preserve"> </w:t>
      </w:r>
      <w:proofErr w:type="spellStart"/>
      <w:r w:rsidRPr="00157CB2">
        <w:rPr>
          <w:sz w:val="44"/>
          <w:szCs w:val="44"/>
          <w:lang w:val="en-US"/>
        </w:rPr>
        <w:t>Artillerilaug</w:t>
      </w:r>
      <w:proofErr w:type="spellEnd"/>
      <w:r w:rsidRPr="00157CB2">
        <w:rPr>
          <w:sz w:val="44"/>
          <w:szCs w:val="44"/>
          <w:lang w:val="en-US"/>
        </w:rPr>
        <w:t xml:space="preserve"> (NoA) - Del </w:t>
      </w:r>
      <w:r>
        <w:rPr>
          <w:sz w:val="44"/>
          <w:szCs w:val="44"/>
          <w:lang w:val="en-US"/>
        </w:rPr>
        <w:t>2</w:t>
      </w:r>
    </w:p>
    <w:p w14:paraId="56485088" w14:textId="77777777" w:rsidR="008C037C" w:rsidRDefault="000F523E" w:rsidP="000F523E">
      <w:pPr>
        <w:rPr>
          <w:rFonts w:ascii="Arial" w:hAnsi="Arial" w:cs="Arial"/>
          <w:bCs/>
          <w:lang w:val="en-US"/>
        </w:rPr>
      </w:pPr>
      <w:r w:rsidRPr="000E0587">
        <w:rPr>
          <w:rStyle w:val="Overskrift1Tegn"/>
        </w:rPr>
        <w:t>Forord:</w:t>
      </w:r>
      <w:r w:rsidRPr="000E0587">
        <w:rPr>
          <w:rStyle w:val="Overskrift1Tegn"/>
        </w:rPr>
        <w:br/>
      </w:r>
      <w:proofErr w:type="spellStart"/>
      <w:r w:rsidRPr="000F523E">
        <w:rPr>
          <w:rFonts w:ascii="Arial" w:hAnsi="Arial" w:cs="Arial"/>
          <w:bCs/>
          <w:lang w:val="en-US"/>
        </w:rPr>
        <w:t>Bestemmelser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og </w:t>
      </w:r>
      <w:proofErr w:type="spellStart"/>
      <w:r w:rsidRPr="000F523E">
        <w:rPr>
          <w:rFonts w:ascii="Arial" w:hAnsi="Arial" w:cs="Arial"/>
          <w:bCs/>
          <w:lang w:val="en-US"/>
        </w:rPr>
        <w:t>retningslinjer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fra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Norsk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Artillerilaug</w:t>
      </w:r>
      <w:proofErr w:type="spellEnd"/>
      <w:r w:rsidRPr="000F523E">
        <w:rPr>
          <w:rFonts w:ascii="Arial" w:hAnsi="Arial" w:cs="Arial"/>
          <w:bCs/>
          <w:lang w:val="en-US"/>
        </w:rPr>
        <w:t xml:space="preserve"> (</w:t>
      </w:r>
      <w:proofErr w:type="spellStart"/>
      <w:r w:rsidRPr="000F523E">
        <w:rPr>
          <w:rFonts w:ascii="Arial" w:hAnsi="Arial" w:cs="Arial"/>
          <w:bCs/>
          <w:lang w:val="en-US"/>
        </w:rPr>
        <w:t>NoA</w:t>
      </w:r>
      <w:proofErr w:type="spellEnd"/>
      <w:r w:rsidRPr="000F523E">
        <w:rPr>
          <w:rFonts w:ascii="Arial" w:hAnsi="Arial" w:cs="Arial"/>
          <w:bCs/>
          <w:lang w:val="en-US"/>
        </w:rPr>
        <w:t xml:space="preserve">) </w:t>
      </w:r>
      <w:proofErr w:type="spellStart"/>
      <w:r w:rsidRPr="000F523E">
        <w:rPr>
          <w:rFonts w:ascii="Arial" w:hAnsi="Arial" w:cs="Arial"/>
          <w:bCs/>
          <w:lang w:val="en-US"/>
        </w:rPr>
        <w:t>har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til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formål</w:t>
      </w:r>
      <w:proofErr w:type="spellEnd"/>
      <w:r w:rsidRPr="000F523E">
        <w:rPr>
          <w:rFonts w:ascii="Arial" w:hAnsi="Arial" w:cs="Arial"/>
          <w:bCs/>
          <w:lang w:val="en-US"/>
        </w:rPr>
        <w:t xml:space="preserve"> å </w:t>
      </w:r>
      <w:proofErr w:type="spellStart"/>
      <w:r w:rsidRPr="000F523E">
        <w:rPr>
          <w:rFonts w:ascii="Arial" w:hAnsi="Arial" w:cs="Arial"/>
          <w:bCs/>
          <w:lang w:val="en-US"/>
        </w:rPr>
        <w:t>bidra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til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sikker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bruk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av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svartkrutt</w:t>
      </w:r>
      <w:proofErr w:type="spellEnd"/>
      <w:r w:rsidRPr="000F523E">
        <w:rPr>
          <w:rFonts w:ascii="Arial" w:hAnsi="Arial" w:cs="Arial"/>
          <w:bCs/>
          <w:lang w:val="en-US"/>
        </w:rPr>
        <w:t xml:space="preserve"> i </w:t>
      </w:r>
      <w:proofErr w:type="spellStart"/>
      <w:r w:rsidRPr="000F523E">
        <w:rPr>
          <w:rFonts w:ascii="Arial" w:hAnsi="Arial" w:cs="Arial"/>
          <w:bCs/>
          <w:lang w:val="en-US"/>
        </w:rPr>
        <w:t>salutteringsøyemed</w:t>
      </w:r>
      <w:proofErr w:type="spellEnd"/>
      <w:r w:rsidRPr="000F523E">
        <w:rPr>
          <w:rFonts w:ascii="Arial" w:hAnsi="Arial" w:cs="Arial"/>
          <w:bCs/>
          <w:lang w:val="en-US"/>
        </w:rPr>
        <w:t xml:space="preserve">. Del 2 </w:t>
      </w:r>
      <w:proofErr w:type="spellStart"/>
      <w:r w:rsidRPr="000F523E">
        <w:rPr>
          <w:rFonts w:ascii="Arial" w:hAnsi="Arial" w:cs="Arial"/>
          <w:bCs/>
          <w:lang w:val="en-US"/>
        </w:rPr>
        <w:t>skal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være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av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overordnet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karakter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og </w:t>
      </w:r>
      <w:proofErr w:type="spellStart"/>
      <w:r w:rsidRPr="000F523E">
        <w:rPr>
          <w:rFonts w:ascii="Arial" w:hAnsi="Arial" w:cs="Arial"/>
          <w:bCs/>
          <w:lang w:val="en-US"/>
        </w:rPr>
        <w:t>gi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retningslinjer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for </w:t>
      </w:r>
      <w:proofErr w:type="spellStart"/>
      <w:r w:rsidRPr="000F523E">
        <w:rPr>
          <w:rFonts w:ascii="Arial" w:hAnsi="Arial" w:cs="Arial"/>
          <w:bCs/>
          <w:lang w:val="en-US"/>
        </w:rPr>
        <w:t>sikker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bruk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av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kanoner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, og i </w:t>
      </w:r>
      <w:proofErr w:type="spellStart"/>
      <w:r w:rsidRPr="000F523E">
        <w:rPr>
          <w:rFonts w:ascii="Arial" w:hAnsi="Arial" w:cs="Arial"/>
          <w:bCs/>
          <w:lang w:val="en-US"/>
        </w:rPr>
        <w:t>noen</w:t>
      </w:r>
      <w:proofErr w:type="spellEnd"/>
      <w:r w:rsidRPr="000F523E">
        <w:rPr>
          <w:rFonts w:ascii="Arial" w:hAnsi="Arial" w:cs="Arial"/>
          <w:bCs/>
          <w:lang w:val="en-US"/>
        </w:rPr>
        <w:t xml:space="preserve"> grad </w:t>
      </w:r>
      <w:proofErr w:type="spellStart"/>
      <w:r w:rsidRPr="000F523E">
        <w:rPr>
          <w:rFonts w:ascii="Arial" w:hAnsi="Arial" w:cs="Arial"/>
          <w:bCs/>
          <w:lang w:val="en-US"/>
        </w:rPr>
        <w:t>ogsa</w:t>
      </w:r>
      <w:proofErr w:type="spellEnd"/>
      <w:r w:rsidRPr="000F523E">
        <w:rPr>
          <w:rFonts w:ascii="Arial" w:hAnsi="Arial" w:cs="Arial"/>
          <w:bCs/>
          <w:lang w:val="en-US"/>
        </w:rPr>
        <w:t xml:space="preserve">̊ </w:t>
      </w:r>
      <w:proofErr w:type="spellStart"/>
      <w:r w:rsidRPr="000F523E">
        <w:rPr>
          <w:rFonts w:ascii="Arial" w:hAnsi="Arial" w:cs="Arial"/>
          <w:bCs/>
          <w:lang w:val="en-US"/>
        </w:rPr>
        <w:t>musketter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og </w:t>
      </w:r>
      <w:proofErr w:type="spellStart"/>
      <w:r w:rsidRPr="000F523E">
        <w:rPr>
          <w:rFonts w:ascii="Arial" w:hAnsi="Arial" w:cs="Arial"/>
          <w:bCs/>
          <w:lang w:val="en-US"/>
        </w:rPr>
        <w:t>pistoler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herunder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ogsa</w:t>
      </w:r>
      <w:proofErr w:type="spellEnd"/>
      <w:r w:rsidRPr="000F523E">
        <w:rPr>
          <w:rFonts w:ascii="Arial" w:hAnsi="Arial" w:cs="Arial"/>
          <w:bCs/>
          <w:lang w:val="en-US"/>
        </w:rPr>
        <w:t xml:space="preserve">̊ </w:t>
      </w:r>
      <w:proofErr w:type="spellStart"/>
      <w:r w:rsidRPr="000F523E">
        <w:rPr>
          <w:rFonts w:ascii="Arial" w:hAnsi="Arial" w:cs="Arial"/>
          <w:bCs/>
          <w:lang w:val="en-US"/>
        </w:rPr>
        <w:t>praktiske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forholdsregler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og </w:t>
      </w:r>
      <w:proofErr w:type="spellStart"/>
      <w:r w:rsidRPr="000F523E">
        <w:rPr>
          <w:rFonts w:ascii="Arial" w:hAnsi="Arial" w:cs="Arial"/>
          <w:bCs/>
          <w:lang w:val="en-US"/>
        </w:rPr>
        <w:t>rutiner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, og </w:t>
      </w:r>
      <w:proofErr w:type="spellStart"/>
      <w:r w:rsidRPr="000F523E">
        <w:rPr>
          <w:rFonts w:ascii="Arial" w:hAnsi="Arial" w:cs="Arial"/>
          <w:bCs/>
          <w:lang w:val="en-US"/>
        </w:rPr>
        <w:t>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ment</w:t>
      </w:r>
      <w:proofErr w:type="spellEnd"/>
      <w:r w:rsidRPr="000F523E">
        <w:rPr>
          <w:rFonts w:ascii="Arial" w:hAnsi="Arial" w:cs="Arial"/>
          <w:bCs/>
          <w:lang w:val="en-US"/>
        </w:rPr>
        <w:t xml:space="preserve"> å </w:t>
      </w:r>
      <w:proofErr w:type="spellStart"/>
      <w:r w:rsidRPr="000F523E">
        <w:rPr>
          <w:rFonts w:ascii="Arial" w:hAnsi="Arial" w:cs="Arial"/>
          <w:bCs/>
          <w:lang w:val="en-US"/>
        </w:rPr>
        <w:t>være</w:t>
      </w:r>
      <w:proofErr w:type="spellEnd"/>
      <w:r w:rsidRPr="000F523E">
        <w:rPr>
          <w:rFonts w:ascii="Arial" w:hAnsi="Arial" w:cs="Arial"/>
          <w:bCs/>
          <w:lang w:val="en-US"/>
        </w:rPr>
        <w:t xml:space="preserve"> et </w:t>
      </w:r>
      <w:proofErr w:type="spellStart"/>
      <w:r w:rsidRPr="000F523E">
        <w:rPr>
          <w:rFonts w:ascii="Arial" w:hAnsi="Arial" w:cs="Arial"/>
          <w:bCs/>
          <w:lang w:val="en-US"/>
        </w:rPr>
        <w:t>utfyllende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bindeledd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mellom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sikkerhetsreglementets</w:t>
      </w:r>
      <w:proofErr w:type="spellEnd"/>
      <w:r w:rsidRPr="000F523E">
        <w:rPr>
          <w:rFonts w:ascii="Arial" w:hAnsi="Arial" w:cs="Arial"/>
          <w:bCs/>
          <w:lang w:val="en-US"/>
        </w:rPr>
        <w:t xml:space="preserve"> del 1 (</w:t>
      </w:r>
      <w:proofErr w:type="spellStart"/>
      <w:r w:rsidRPr="000F523E">
        <w:rPr>
          <w:rFonts w:ascii="Arial" w:hAnsi="Arial" w:cs="Arial"/>
          <w:bCs/>
          <w:lang w:val="en-US"/>
        </w:rPr>
        <w:t>offentlige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forskrifter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og </w:t>
      </w:r>
      <w:proofErr w:type="spellStart"/>
      <w:r w:rsidRPr="000F523E">
        <w:rPr>
          <w:rFonts w:ascii="Arial" w:hAnsi="Arial" w:cs="Arial"/>
          <w:bCs/>
          <w:lang w:val="en-US"/>
        </w:rPr>
        <w:t>bestemmelser</w:t>
      </w:r>
      <w:proofErr w:type="spellEnd"/>
      <w:r w:rsidRPr="000F523E">
        <w:rPr>
          <w:rFonts w:ascii="Arial" w:hAnsi="Arial" w:cs="Arial"/>
          <w:bCs/>
          <w:lang w:val="en-US"/>
        </w:rPr>
        <w:t>) og del 3 (</w:t>
      </w:r>
      <w:proofErr w:type="spellStart"/>
      <w:r w:rsidRPr="000F523E">
        <w:rPr>
          <w:rFonts w:ascii="Arial" w:hAnsi="Arial" w:cs="Arial"/>
          <w:bCs/>
          <w:lang w:val="en-US"/>
        </w:rPr>
        <w:t>lokale</w:t>
      </w:r>
      <w:proofErr w:type="spellEnd"/>
      <w:r w:rsidRPr="000F523E">
        <w:rPr>
          <w:rFonts w:ascii="Arial" w:hAnsi="Arial" w:cs="Arial"/>
          <w:bCs/>
          <w:lang w:val="en-US"/>
        </w:rPr>
        <w:t xml:space="preserve"> </w:t>
      </w:r>
      <w:proofErr w:type="spellStart"/>
      <w:r w:rsidRPr="000F523E">
        <w:rPr>
          <w:rFonts w:ascii="Arial" w:hAnsi="Arial" w:cs="Arial"/>
          <w:bCs/>
          <w:lang w:val="en-US"/>
        </w:rPr>
        <w:t>bestemmelser</w:t>
      </w:r>
      <w:proofErr w:type="spellEnd"/>
      <w:r w:rsidRPr="000F523E">
        <w:rPr>
          <w:rFonts w:ascii="Arial" w:hAnsi="Arial" w:cs="Arial"/>
          <w:bCs/>
          <w:lang w:val="en-US"/>
        </w:rPr>
        <w:t xml:space="preserve"> og </w:t>
      </w:r>
      <w:proofErr w:type="spellStart"/>
      <w:r w:rsidRPr="000F523E">
        <w:rPr>
          <w:rFonts w:ascii="Arial" w:hAnsi="Arial" w:cs="Arial"/>
          <w:bCs/>
          <w:lang w:val="en-US"/>
        </w:rPr>
        <w:t>retningslinjer</w:t>
      </w:r>
      <w:proofErr w:type="spellEnd"/>
      <w:r w:rsidRPr="000F523E">
        <w:rPr>
          <w:rFonts w:ascii="Arial" w:hAnsi="Arial" w:cs="Arial"/>
          <w:bCs/>
          <w:lang w:val="en-US"/>
        </w:rPr>
        <w:t>)</w:t>
      </w:r>
      <w:r>
        <w:rPr>
          <w:rFonts w:ascii="Arial" w:hAnsi="Arial" w:cs="Arial"/>
          <w:bCs/>
          <w:lang w:val="en-US"/>
        </w:rPr>
        <w:t>.</w:t>
      </w:r>
    </w:p>
    <w:p w14:paraId="2F4667F2" w14:textId="77777777" w:rsidR="000F523E" w:rsidRDefault="000F523E" w:rsidP="000F523E">
      <w:pPr>
        <w:rPr>
          <w:rFonts w:ascii="Arial" w:hAnsi="Arial" w:cs="Arial"/>
          <w:bCs/>
          <w:lang w:val="en-US"/>
        </w:rPr>
      </w:pPr>
    </w:p>
    <w:p w14:paraId="3B0E7007" w14:textId="77777777" w:rsidR="000F523E" w:rsidRDefault="000F523E" w:rsidP="000F523E">
      <w:pPr>
        <w:pStyle w:val="Overskrift2"/>
        <w:rPr>
          <w:lang w:val="en-US"/>
        </w:rPr>
      </w:pPr>
      <w:proofErr w:type="spellStart"/>
      <w:r>
        <w:rPr>
          <w:lang w:val="en-US"/>
        </w:rPr>
        <w:t>Kapittel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Generelt</w:t>
      </w:r>
      <w:proofErr w:type="spellEnd"/>
    </w:p>
    <w:p w14:paraId="33EC9077" w14:textId="77777777" w:rsidR="000F523E" w:rsidRDefault="000F523E" w:rsidP="000F523E">
      <w:pPr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 xml:space="preserve">1-1. </w:t>
      </w:r>
      <w:r w:rsidRPr="009917AD">
        <w:rPr>
          <w:rFonts w:ascii="Arial" w:hAnsi="Arial" w:cs="Arial"/>
        </w:rPr>
        <w:t xml:space="preserve">NoA anbefaler at alle som benytter </w:t>
      </w:r>
      <w:proofErr w:type="spellStart"/>
      <w:r w:rsidRPr="009917AD">
        <w:rPr>
          <w:rFonts w:ascii="Arial" w:hAnsi="Arial" w:cs="Arial"/>
        </w:rPr>
        <w:t>svartkruttvåpen</w:t>
      </w:r>
      <w:proofErr w:type="spellEnd"/>
      <w:r w:rsidRPr="009917AD">
        <w:rPr>
          <w:rFonts w:ascii="Arial" w:hAnsi="Arial" w:cs="Arial"/>
        </w:rPr>
        <w:t xml:space="preserve"> selv er forsikret og er forsikret mot skade </w:t>
      </w:r>
      <w:proofErr w:type="spellStart"/>
      <w:r w:rsidRPr="009917AD">
        <w:rPr>
          <w:rFonts w:ascii="Arial" w:hAnsi="Arial" w:cs="Arial"/>
        </w:rPr>
        <w:t>pa</w:t>
      </w:r>
      <w:proofErr w:type="spellEnd"/>
      <w:r w:rsidRPr="009917AD">
        <w:rPr>
          <w:rFonts w:ascii="Arial" w:hAnsi="Arial" w:cs="Arial"/>
        </w:rPr>
        <w:t>̊ tredjepart.</w:t>
      </w:r>
    </w:p>
    <w:p w14:paraId="156EE97E" w14:textId="77777777" w:rsidR="00766544" w:rsidRDefault="00766544" w:rsidP="000F523E">
      <w:pPr>
        <w:rPr>
          <w:rFonts w:ascii="Arial" w:hAnsi="Arial" w:cs="Arial"/>
        </w:rPr>
      </w:pPr>
    </w:p>
    <w:p w14:paraId="5B004C75" w14:textId="77777777" w:rsidR="00766544" w:rsidRDefault="00766544" w:rsidP="000F52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1-2. </w:t>
      </w:r>
      <w:r w:rsidRPr="009917AD">
        <w:rPr>
          <w:rFonts w:ascii="Arial" w:hAnsi="Arial" w:cs="Arial"/>
        </w:rPr>
        <w:t xml:space="preserve">All saluttering skal gjennomføres iht lover og lokale politivedtekter, og det </w:t>
      </w:r>
      <w:proofErr w:type="spellStart"/>
      <w:r w:rsidRPr="009917AD">
        <w:rPr>
          <w:rFonts w:ascii="Arial" w:hAnsi="Arial" w:cs="Arial"/>
        </w:rPr>
        <w:t>påligger</w:t>
      </w:r>
      <w:proofErr w:type="spellEnd"/>
      <w:r w:rsidRPr="009917AD">
        <w:rPr>
          <w:rFonts w:ascii="Arial" w:hAnsi="Arial" w:cs="Arial"/>
        </w:rPr>
        <w:t xml:space="preserve"> den enkelte å gjøre seg kjent med disse. Enkelte steder tilsier lokale bestemmelser at man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søke om tillatelse til å saluttere. Det anbefales imidlertid alltid å informere politiet om at saluttering vil skje </w:t>
      </w:r>
      <w:proofErr w:type="spellStart"/>
      <w:r w:rsidRPr="009917AD">
        <w:rPr>
          <w:rFonts w:ascii="Arial" w:hAnsi="Arial" w:cs="Arial"/>
        </w:rPr>
        <w:t>pa</w:t>
      </w:r>
      <w:proofErr w:type="spellEnd"/>
      <w:r w:rsidRPr="009917AD">
        <w:rPr>
          <w:rFonts w:ascii="Arial" w:hAnsi="Arial" w:cs="Arial"/>
        </w:rPr>
        <w:t>̊ angitt sted og tidsrom</w:t>
      </w:r>
      <w:r>
        <w:rPr>
          <w:rFonts w:ascii="Arial" w:hAnsi="Arial" w:cs="Arial"/>
        </w:rPr>
        <w:t>.</w:t>
      </w:r>
    </w:p>
    <w:p w14:paraId="3581FB7F" w14:textId="77777777" w:rsidR="00766544" w:rsidRDefault="00766544" w:rsidP="000F523E">
      <w:pPr>
        <w:rPr>
          <w:rFonts w:ascii="Arial" w:hAnsi="Arial" w:cs="Arial"/>
        </w:rPr>
      </w:pPr>
      <w:r w:rsidRPr="009917AD">
        <w:rPr>
          <w:rFonts w:ascii="Arial" w:hAnsi="Arial" w:cs="Arial"/>
        </w:rPr>
        <w:t>Ved større arrangement anbefales det å planlegge dette i god dialog med lokalt politi og brannvesen</w:t>
      </w:r>
      <w:r w:rsidR="006B26AC">
        <w:rPr>
          <w:rFonts w:ascii="Arial" w:hAnsi="Arial" w:cs="Arial"/>
        </w:rPr>
        <w:t>.</w:t>
      </w:r>
    </w:p>
    <w:p w14:paraId="569A0C8E" w14:textId="77777777" w:rsidR="00C579E7" w:rsidRDefault="00C579E7" w:rsidP="000F523E">
      <w:pPr>
        <w:rPr>
          <w:rFonts w:ascii="Arial" w:hAnsi="Arial" w:cs="Arial"/>
        </w:rPr>
      </w:pPr>
    </w:p>
    <w:p w14:paraId="6EE0801F" w14:textId="77777777" w:rsidR="00C579E7" w:rsidRPr="00C579E7" w:rsidRDefault="00C579E7" w:rsidP="000F52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1-3. </w:t>
      </w:r>
      <w:r w:rsidRPr="00C579E7">
        <w:rPr>
          <w:rFonts w:ascii="Arial" w:hAnsi="Arial" w:cs="Arial"/>
        </w:rPr>
        <w:t>For alt personell som håndterer eksplosjonsfarlig stoff, stilles krav til skikkethet. Det påhviler derfor den enkelte forening å påse at personell som benytter medikamenter (rød trekant) eller evt rusmidler som nedsetter reaksjonsevne ikke skal delta som kanonmannskap eller betjene andre munnladervåpen</w:t>
      </w:r>
      <w:r>
        <w:rPr>
          <w:rFonts w:ascii="Arial" w:hAnsi="Arial" w:cs="Arial"/>
        </w:rPr>
        <w:t>.</w:t>
      </w:r>
    </w:p>
    <w:p w14:paraId="35A00B9D" w14:textId="77777777" w:rsidR="000F523E" w:rsidRDefault="000F523E" w:rsidP="000F523E">
      <w:pPr>
        <w:rPr>
          <w:rFonts w:ascii="Arial" w:hAnsi="Arial" w:cs="Arial"/>
          <w:bCs/>
          <w:lang w:val="en-US"/>
        </w:rPr>
      </w:pPr>
    </w:p>
    <w:p w14:paraId="57EA64AB" w14:textId="77777777" w:rsidR="000F523E" w:rsidRDefault="000F523E" w:rsidP="000F523E">
      <w:pPr>
        <w:pStyle w:val="Overskrift2"/>
        <w:rPr>
          <w:lang w:val="en-US"/>
        </w:rPr>
      </w:pPr>
      <w:proofErr w:type="spellStart"/>
      <w:r>
        <w:rPr>
          <w:lang w:val="en-US"/>
        </w:rPr>
        <w:t>Kapittel</w:t>
      </w:r>
      <w:proofErr w:type="spellEnd"/>
      <w:r>
        <w:rPr>
          <w:lang w:val="en-US"/>
        </w:rPr>
        <w:t xml:space="preserve"> 2. </w:t>
      </w:r>
      <w:proofErr w:type="spellStart"/>
      <w:r>
        <w:rPr>
          <w:lang w:val="en-US"/>
        </w:rPr>
        <w:t>Forberedelser</w:t>
      </w:r>
      <w:proofErr w:type="spellEnd"/>
    </w:p>
    <w:p w14:paraId="015C27F5" w14:textId="3D49D3C8" w:rsidR="00B35114" w:rsidRDefault="00B35114" w:rsidP="000F523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</w:rPr>
        <w:t>2-</w:t>
      </w:r>
      <w:r w:rsidR="00E108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9917AD">
        <w:rPr>
          <w:rFonts w:ascii="Arial" w:hAnsi="Arial" w:cs="Arial"/>
        </w:rPr>
        <w:t xml:space="preserve">Avhengig av arrangementets størrelse og karakter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sanitetstjeneste forberedes. Rikelig med vann, </w:t>
      </w:r>
      <w:proofErr w:type="spellStart"/>
      <w:r w:rsidRPr="009917AD">
        <w:rPr>
          <w:rFonts w:ascii="Arial" w:hAnsi="Arial" w:cs="Arial"/>
        </w:rPr>
        <w:t>branngel</w:t>
      </w:r>
      <w:proofErr w:type="spellEnd"/>
      <w:r w:rsidRPr="009917AD">
        <w:rPr>
          <w:rFonts w:ascii="Arial" w:hAnsi="Arial" w:cs="Arial"/>
        </w:rPr>
        <w:t xml:space="preserve">, sanitetsveske, </w:t>
      </w:r>
      <w:proofErr w:type="spellStart"/>
      <w:r w:rsidRPr="009917AD">
        <w:rPr>
          <w:rFonts w:ascii="Arial" w:hAnsi="Arial" w:cs="Arial"/>
        </w:rPr>
        <w:t>båre</w:t>
      </w:r>
      <w:proofErr w:type="spellEnd"/>
      <w:r w:rsidRPr="009917AD">
        <w:rPr>
          <w:rFonts w:ascii="Arial" w:hAnsi="Arial" w:cs="Arial"/>
        </w:rPr>
        <w:t xml:space="preserve">, </w:t>
      </w:r>
      <w:proofErr w:type="spellStart"/>
      <w:r w:rsidRPr="009917AD">
        <w:rPr>
          <w:rFonts w:ascii="Arial" w:hAnsi="Arial" w:cs="Arial"/>
        </w:rPr>
        <w:t>telefonnr</w:t>
      </w:r>
      <w:proofErr w:type="spellEnd"/>
      <w:r w:rsidRPr="009917AD">
        <w:rPr>
          <w:rFonts w:ascii="Arial" w:hAnsi="Arial" w:cs="Arial"/>
        </w:rPr>
        <w:t xml:space="preserve"> ved varsling mv, skal være tilstede, og plassering kjent for alle deltakere.</w:t>
      </w:r>
    </w:p>
    <w:p w14:paraId="47758C30" w14:textId="77777777" w:rsidR="000F523E" w:rsidRDefault="000F523E" w:rsidP="000F523E">
      <w:pPr>
        <w:rPr>
          <w:rFonts w:ascii="Arial" w:hAnsi="Arial" w:cs="Arial"/>
          <w:bCs/>
          <w:lang w:val="en-US"/>
        </w:rPr>
      </w:pPr>
    </w:p>
    <w:p w14:paraId="038FF166" w14:textId="60D177BB" w:rsidR="00B35114" w:rsidRDefault="00B35114" w:rsidP="000F523E">
      <w:pPr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2-</w:t>
      </w:r>
      <w:r w:rsidR="00E10893"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  <w:lang w:val="en-US"/>
        </w:rPr>
        <w:t xml:space="preserve">. </w:t>
      </w:r>
      <w:proofErr w:type="spellStart"/>
      <w:r w:rsidRPr="009917AD">
        <w:rPr>
          <w:rFonts w:ascii="Arial" w:hAnsi="Arial" w:cs="Arial"/>
        </w:rPr>
        <w:t>Publikumsområde</w:t>
      </w:r>
      <w:proofErr w:type="spellEnd"/>
      <w:r w:rsidRPr="009917AD">
        <w:rPr>
          <w:rFonts w:ascii="Arial" w:hAnsi="Arial" w:cs="Arial"/>
        </w:rPr>
        <w:t xml:space="preserve"> markeres om nødvendig med avsperring og/ eller vakter. Sikkerhetsavstand foran kanon bør være minimum 50 m ved saluttering</w:t>
      </w:r>
      <w:r>
        <w:rPr>
          <w:rFonts w:ascii="Arial" w:hAnsi="Arial" w:cs="Arial"/>
        </w:rPr>
        <w:t>. Farlig område kan defineres som det arealet som fremkommer når en trekker en linje i 45</w:t>
      </w:r>
      <w:r w:rsidRPr="00A10FF1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vinkel ut til hver side av våpenets kjernelinje og tilstrebet ut til 50 m.</w:t>
      </w:r>
    </w:p>
    <w:p w14:paraId="442C7A78" w14:textId="77777777" w:rsidR="00C579E7" w:rsidRDefault="00C579E7" w:rsidP="000F523E">
      <w:pPr>
        <w:rPr>
          <w:rFonts w:ascii="Arial" w:hAnsi="Arial" w:cs="Arial"/>
          <w:bCs/>
          <w:lang w:val="en-US"/>
        </w:rPr>
      </w:pPr>
    </w:p>
    <w:p w14:paraId="79633212" w14:textId="77777777" w:rsidR="000F523E" w:rsidRDefault="000F523E" w:rsidP="000F523E">
      <w:pPr>
        <w:pStyle w:val="Overskrift2"/>
        <w:rPr>
          <w:lang w:val="en-US"/>
        </w:rPr>
      </w:pPr>
      <w:proofErr w:type="spellStart"/>
      <w:r>
        <w:rPr>
          <w:lang w:val="en-US"/>
        </w:rPr>
        <w:t>Kapittel</w:t>
      </w:r>
      <w:proofErr w:type="spellEnd"/>
      <w:r>
        <w:rPr>
          <w:lang w:val="en-US"/>
        </w:rPr>
        <w:t xml:space="preserve"> 3. </w:t>
      </w:r>
      <w:proofErr w:type="spellStart"/>
      <w:r>
        <w:rPr>
          <w:lang w:val="en-US"/>
        </w:rPr>
        <w:t>Behandling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krutt</w:t>
      </w:r>
      <w:proofErr w:type="spellEnd"/>
    </w:p>
    <w:p w14:paraId="6D84CCA1" w14:textId="77777777" w:rsidR="00766544" w:rsidRDefault="00766544" w:rsidP="000F523E">
      <w:pPr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 xml:space="preserve">3-1. </w:t>
      </w:r>
      <w:proofErr w:type="spellStart"/>
      <w:r w:rsidRPr="009917AD">
        <w:rPr>
          <w:rFonts w:ascii="Arial" w:hAnsi="Arial" w:cs="Arial"/>
        </w:rPr>
        <w:t>Pa</w:t>
      </w:r>
      <w:proofErr w:type="spellEnd"/>
      <w:r w:rsidRPr="009917AD">
        <w:rPr>
          <w:rFonts w:ascii="Arial" w:hAnsi="Arial" w:cs="Arial"/>
        </w:rPr>
        <w:t xml:space="preserve">̊ arrangementsstedet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karduser/krutt og lunter oppbevares forsvarlig i </w:t>
      </w:r>
      <w:proofErr w:type="spellStart"/>
      <w:r w:rsidRPr="009917AD">
        <w:rPr>
          <w:rFonts w:ascii="Arial" w:hAnsi="Arial" w:cs="Arial"/>
        </w:rPr>
        <w:t>avlåst</w:t>
      </w:r>
      <w:proofErr w:type="spellEnd"/>
      <w:r w:rsidRPr="009917AD">
        <w:rPr>
          <w:rFonts w:ascii="Arial" w:hAnsi="Arial" w:cs="Arial"/>
        </w:rPr>
        <w:t xml:space="preserve"> rom, bil, henger eller være bevoktet frem til bruk.</w:t>
      </w:r>
      <w:r w:rsidRPr="009917AD">
        <w:rPr>
          <w:rFonts w:ascii="Arial" w:hAnsi="Arial" w:cs="Arial"/>
        </w:rPr>
        <w:br/>
        <w:t xml:space="preserve">Dersom karduser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produseres </w:t>
      </w:r>
      <w:proofErr w:type="spellStart"/>
      <w:r w:rsidRPr="009917AD">
        <w:rPr>
          <w:rFonts w:ascii="Arial" w:hAnsi="Arial" w:cs="Arial"/>
        </w:rPr>
        <w:t>pa</w:t>
      </w:r>
      <w:proofErr w:type="spellEnd"/>
      <w:r w:rsidRPr="009917AD">
        <w:rPr>
          <w:rFonts w:ascii="Arial" w:hAnsi="Arial" w:cs="Arial"/>
        </w:rPr>
        <w:t xml:space="preserve">̊ arrangementsstedet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dette skje </w:t>
      </w:r>
      <w:proofErr w:type="spellStart"/>
      <w:r w:rsidRPr="009917AD">
        <w:rPr>
          <w:rFonts w:ascii="Arial" w:hAnsi="Arial" w:cs="Arial"/>
        </w:rPr>
        <w:t>pa</w:t>
      </w:r>
      <w:proofErr w:type="spellEnd"/>
      <w:r w:rsidRPr="009917AD">
        <w:rPr>
          <w:rFonts w:ascii="Arial" w:hAnsi="Arial" w:cs="Arial"/>
        </w:rPr>
        <w:t xml:space="preserve">̊ et </w:t>
      </w:r>
      <w:r w:rsidRPr="009917AD">
        <w:rPr>
          <w:rFonts w:ascii="Arial" w:hAnsi="Arial" w:cs="Arial"/>
        </w:rPr>
        <w:lastRenderedPageBreak/>
        <w:t xml:space="preserve">avskjermet, og om mulig avsperret sted hvor færrest mulig er tilsted, og i god avstand fra </w:t>
      </w:r>
      <w:proofErr w:type="spellStart"/>
      <w:r w:rsidRPr="009917AD">
        <w:rPr>
          <w:rFonts w:ascii="Arial" w:hAnsi="Arial" w:cs="Arial"/>
        </w:rPr>
        <w:t>evt</w:t>
      </w:r>
      <w:proofErr w:type="spellEnd"/>
      <w:r w:rsidRPr="009917AD">
        <w:rPr>
          <w:rFonts w:ascii="Arial" w:hAnsi="Arial" w:cs="Arial"/>
        </w:rPr>
        <w:t xml:space="preserve"> </w:t>
      </w:r>
      <w:proofErr w:type="spellStart"/>
      <w:r w:rsidRPr="009917AD">
        <w:rPr>
          <w:rFonts w:ascii="Arial" w:hAnsi="Arial" w:cs="Arial"/>
        </w:rPr>
        <w:t>leirområde</w:t>
      </w:r>
      <w:proofErr w:type="spellEnd"/>
      <w:r w:rsidRPr="009917AD">
        <w:rPr>
          <w:rFonts w:ascii="Arial" w:hAnsi="Arial" w:cs="Arial"/>
        </w:rPr>
        <w:t xml:space="preserve"> eller publikum</w:t>
      </w:r>
      <w:r>
        <w:rPr>
          <w:rFonts w:ascii="Arial" w:hAnsi="Arial" w:cs="Arial"/>
        </w:rPr>
        <w:t>.</w:t>
      </w:r>
    </w:p>
    <w:p w14:paraId="1AAB3281" w14:textId="77777777" w:rsidR="00766544" w:rsidRDefault="00766544" w:rsidP="000F523E">
      <w:pPr>
        <w:rPr>
          <w:rFonts w:ascii="Arial" w:hAnsi="Arial" w:cs="Arial"/>
        </w:rPr>
      </w:pPr>
    </w:p>
    <w:p w14:paraId="34BD35A3" w14:textId="77777777" w:rsidR="00766544" w:rsidRDefault="00766544" w:rsidP="000F523E">
      <w:pPr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 xml:space="preserve">3-2. </w:t>
      </w:r>
      <w:r>
        <w:rPr>
          <w:rFonts w:ascii="Arial" w:hAnsi="Arial" w:cs="Arial"/>
        </w:rPr>
        <w:t xml:space="preserve">Ferdige karduser oppbevares i dedikert kruttkasse. </w:t>
      </w:r>
      <w:r w:rsidRPr="009917AD">
        <w:rPr>
          <w:rFonts w:ascii="Arial" w:hAnsi="Arial" w:cs="Arial"/>
        </w:rPr>
        <w:t xml:space="preserve">Kruttkasse bør være utformet med selvlukkende lokk. Kruttbeholdning/ -kasse skal oppbevares </w:t>
      </w:r>
      <w:proofErr w:type="spellStart"/>
      <w:r w:rsidRPr="009917AD">
        <w:rPr>
          <w:rFonts w:ascii="Arial" w:hAnsi="Arial" w:cs="Arial"/>
        </w:rPr>
        <w:t>pa</w:t>
      </w:r>
      <w:proofErr w:type="spellEnd"/>
      <w:r w:rsidRPr="009917AD">
        <w:rPr>
          <w:rFonts w:ascii="Arial" w:hAnsi="Arial" w:cs="Arial"/>
        </w:rPr>
        <w:t xml:space="preserve">̊ sikker avstand </w:t>
      </w:r>
      <w:proofErr w:type="spellStart"/>
      <w:r w:rsidRPr="009917AD">
        <w:rPr>
          <w:rFonts w:ascii="Arial" w:hAnsi="Arial" w:cs="Arial"/>
        </w:rPr>
        <w:t>ift</w:t>
      </w:r>
      <w:proofErr w:type="spellEnd"/>
      <w:r w:rsidRPr="009917AD">
        <w:rPr>
          <w:rFonts w:ascii="Arial" w:hAnsi="Arial" w:cs="Arial"/>
        </w:rPr>
        <w:t xml:space="preserve"> kanon/ </w:t>
      </w:r>
      <w:proofErr w:type="spellStart"/>
      <w:r w:rsidRPr="009917AD">
        <w:rPr>
          <w:rFonts w:ascii="Arial" w:hAnsi="Arial" w:cs="Arial"/>
        </w:rPr>
        <w:t>åpen</w:t>
      </w:r>
      <w:proofErr w:type="spellEnd"/>
      <w:r w:rsidRPr="009917AD">
        <w:rPr>
          <w:rFonts w:ascii="Arial" w:hAnsi="Arial" w:cs="Arial"/>
        </w:rPr>
        <w:t xml:space="preserve"> ild, ideelt minimum 10 m. Ved avstand kortere enn 10 m, bør alternative sikringstiltak iverksettes i tillegg til avstand, som f.eks tildekking av kruttkasse. Avstand og plassering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imidlertid alltid tilpasses det enkelte oppdrag, og skal gjenspeiles i risikoanalyse, se pkt </w:t>
      </w:r>
      <w:r>
        <w:rPr>
          <w:rFonts w:ascii="Arial" w:hAnsi="Arial" w:cs="Arial"/>
        </w:rPr>
        <w:t>4-</w:t>
      </w:r>
      <w:r w:rsidR="00B35114">
        <w:rPr>
          <w:rFonts w:ascii="Arial" w:hAnsi="Arial" w:cs="Arial"/>
        </w:rPr>
        <w:t>1.</w:t>
      </w:r>
    </w:p>
    <w:p w14:paraId="59BF7F96" w14:textId="77777777" w:rsidR="00B35114" w:rsidRDefault="00B35114" w:rsidP="000F523E">
      <w:pPr>
        <w:rPr>
          <w:rFonts w:ascii="Arial" w:hAnsi="Arial" w:cs="Arial"/>
        </w:rPr>
      </w:pPr>
    </w:p>
    <w:p w14:paraId="228E8160" w14:textId="77777777" w:rsidR="00B35114" w:rsidRDefault="00B35114" w:rsidP="000F523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</w:rPr>
        <w:t xml:space="preserve">3-3. </w:t>
      </w:r>
      <w:r w:rsidRPr="009917AD">
        <w:rPr>
          <w:rFonts w:ascii="Arial" w:hAnsi="Arial" w:cs="Arial"/>
        </w:rPr>
        <w:t xml:space="preserve">Valg av materiale til produksjon av karduser og </w:t>
      </w:r>
      <w:proofErr w:type="spellStart"/>
      <w:r w:rsidRPr="009917AD">
        <w:rPr>
          <w:rFonts w:ascii="Arial" w:hAnsi="Arial" w:cs="Arial"/>
        </w:rPr>
        <w:t>evt</w:t>
      </w:r>
      <w:proofErr w:type="spellEnd"/>
      <w:r w:rsidRPr="009917AD">
        <w:rPr>
          <w:rFonts w:ascii="Arial" w:hAnsi="Arial" w:cs="Arial"/>
        </w:rPr>
        <w:t xml:space="preserve"> forladning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tilpasses det enkelte arrangement, og velges iht gjennomført sikkerhetsanalyse. Det understrekes at det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utvises stor varsomhet ved bruk av forladning, og det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>̊ ikke brukes materiale med ”tyngde” som kan gi utkast.</w:t>
      </w:r>
    </w:p>
    <w:p w14:paraId="5005F838" w14:textId="77777777" w:rsidR="000F523E" w:rsidRDefault="000F523E" w:rsidP="000F523E">
      <w:pPr>
        <w:rPr>
          <w:rFonts w:ascii="Arial" w:hAnsi="Arial" w:cs="Arial"/>
          <w:bCs/>
          <w:lang w:val="en-US"/>
        </w:rPr>
      </w:pPr>
    </w:p>
    <w:p w14:paraId="10106CF7" w14:textId="77777777" w:rsidR="00766544" w:rsidRDefault="00766544" w:rsidP="000F523E">
      <w:pPr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3-</w:t>
      </w:r>
      <w:r w:rsidR="00B35114"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 xml:space="preserve">. </w:t>
      </w:r>
      <w:r w:rsidRPr="009917AD">
        <w:rPr>
          <w:rFonts w:ascii="Arial" w:hAnsi="Arial" w:cs="Arial"/>
        </w:rPr>
        <w:t>Tiloversblitte karduser eller krutt skal straks etter arrangementet samles inn og behandles i henhold til gjeldende bestemmelser</w:t>
      </w:r>
      <w:r>
        <w:rPr>
          <w:rFonts w:ascii="Arial" w:hAnsi="Arial" w:cs="Arial"/>
        </w:rPr>
        <w:t>.</w:t>
      </w:r>
    </w:p>
    <w:p w14:paraId="6130F36E" w14:textId="77777777" w:rsidR="00C579E7" w:rsidRDefault="00C579E7" w:rsidP="000F523E">
      <w:pPr>
        <w:rPr>
          <w:rFonts w:ascii="Arial" w:hAnsi="Arial" w:cs="Arial"/>
          <w:bCs/>
          <w:lang w:val="en-US"/>
        </w:rPr>
      </w:pPr>
    </w:p>
    <w:p w14:paraId="2DF7A98A" w14:textId="77777777" w:rsidR="000F523E" w:rsidRDefault="000F523E" w:rsidP="000F523E">
      <w:pPr>
        <w:pStyle w:val="Overskrift2"/>
        <w:rPr>
          <w:lang w:val="en-US"/>
        </w:rPr>
      </w:pPr>
      <w:proofErr w:type="spellStart"/>
      <w:r>
        <w:rPr>
          <w:lang w:val="en-US"/>
        </w:rPr>
        <w:t>Kapittel</w:t>
      </w:r>
      <w:proofErr w:type="spellEnd"/>
      <w:r>
        <w:rPr>
          <w:lang w:val="en-US"/>
        </w:rPr>
        <w:t xml:space="preserve"> 4. </w:t>
      </w:r>
      <w:proofErr w:type="spellStart"/>
      <w:r>
        <w:rPr>
          <w:lang w:val="en-US"/>
        </w:rPr>
        <w:t>Sikkerhet</w:t>
      </w:r>
      <w:proofErr w:type="spellEnd"/>
    </w:p>
    <w:p w14:paraId="112FE02A" w14:textId="77777777" w:rsidR="00B35114" w:rsidRDefault="00B35114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4-1. </w:t>
      </w:r>
      <w:r w:rsidRPr="009917AD">
        <w:rPr>
          <w:rFonts w:ascii="Arial" w:hAnsi="Arial" w:cs="Arial"/>
        </w:rPr>
        <w:t xml:space="preserve">Før hvert arrangement hvor bruk av eksplosiv vare (i denne sammenheng: svartkrutt) skal det utarbeides en risikoanalyse for arrangementet. Denne skal </w:t>
      </w:r>
      <w:r>
        <w:rPr>
          <w:rFonts w:ascii="Arial" w:hAnsi="Arial" w:cs="Arial"/>
        </w:rPr>
        <w:t xml:space="preserve">være kjent for deltakende personell og skal </w:t>
      </w:r>
      <w:r w:rsidRPr="009917AD">
        <w:rPr>
          <w:rFonts w:ascii="Arial" w:hAnsi="Arial" w:cs="Arial"/>
        </w:rPr>
        <w:t>bestå av:</w:t>
      </w:r>
    </w:p>
    <w:p w14:paraId="74B7543E" w14:textId="77777777" w:rsidR="00B35114" w:rsidRDefault="00B35114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917AD">
        <w:rPr>
          <w:rFonts w:ascii="Arial" w:hAnsi="Arial" w:cs="Arial"/>
        </w:rPr>
        <w:t xml:space="preserve">Selve risikoanalysen (hva kan gå galt, og hvordan </w:t>
      </w:r>
      <w:proofErr w:type="spellStart"/>
      <w:r w:rsidRPr="009917AD">
        <w:rPr>
          <w:rFonts w:ascii="Arial" w:hAnsi="Arial" w:cs="Arial"/>
        </w:rPr>
        <w:t>unnga</w:t>
      </w:r>
      <w:proofErr w:type="spellEnd"/>
      <w:r w:rsidRPr="009917AD">
        <w:rPr>
          <w:rFonts w:ascii="Arial" w:hAnsi="Arial" w:cs="Arial"/>
        </w:rPr>
        <w:t>̊ det)</w:t>
      </w:r>
    </w:p>
    <w:p w14:paraId="3827B613" w14:textId="77777777" w:rsidR="00B35114" w:rsidRDefault="00B35114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917AD">
        <w:rPr>
          <w:rFonts w:ascii="Arial" w:hAnsi="Arial" w:cs="Arial"/>
        </w:rPr>
        <w:t>Handlingsplan (tiltak dersom noe uønsket/ uforutsett skulle skje)</w:t>
      </w:r>
    </w:p>
    <w:p w14:paraId="6680D1F0" w14:textId="77777777" w:rsidR="00B35114" w:rsidRDefault="00B35114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9917AD">
        <w:rPr>
          <w:rFonts w:ascii="Arial" w:hAnsi="Arial" w:cs="Arial"/>
        </w:rPr>
        <w:t xml:space="preserve">Kart/ skisse som viser farlig </w:t>
      </w:r>
      <w:proofErr w:type="spellStart"/>
      <w:r w:rsidRPr="009917AD">
        <w:rPr>
          <w:rFonts w:ascii="Arial" w:hAnsi="Arial" w:cs="Arial"/>
        </w:rPr>
        <w:t>område</w:t>
      </w:r>
      <w:proofErr w:type="spellEnd"/>
      <w:r w:rsidRPr="009917AD">
        <w:rPr>
          <w:rFonts w:ascii="Arial" w:hAnsi="Arial" w:cs="Arial"/>
        </w:rPr>
        <w:t xml:space="preserve">, </w:t>
      </w:r>
      <w:proofErr w:type="spellStart"/>
      <w:r w:rsidRPr="009917AD">
        <w:rPr>
          <w:rFonts w:ascii="Arial" w:hAnsi="Arial" w:cs="Arial"/>
        </w:rPr>
        <w:t>publikumsområder</w:t>
      </w:r>
      <w:proofErr w:type="spellEnd"/>
      <w:r w:rsidRPr="009917AD">
        <w:rPr>
          <w:rFonts w:ascii="Arial" w:hAnsi="Arial" w:cs="Arial"/>
        </w:rPr>
        <w:t xml:space="preserve">, førstehjelp </w:t>
      </w:r>
      <w:proofErr w:type="spellStart"/>
      <w:r w:rsidRPr="009917AD">
        <w:rPr>
          <w:rFonts w:ascii="Arial" w:hAnsi="Arial" w:cs="Arial"/>
        </w:rPr>
        <w:t>etc</w:t>
      </w:r>
      <w:proofErr w:type="spellEnd"/>
    </w:p>
    <w:p w14:paraId="7702D89F" w14:textId="77777777" w:rsidR="00B35114" w:rsidRDefault="00B35114" w:rsidP="00B35114">
      <w:pPr>
        <w:rPr>
          <w:rFonts w:ascii="Arial" w:hAnsi="Arial" w:cs="Arial"/>
        </w:rPr>
      </w:pPr>
      <w:r w:rsidRPr="009917AD">
        <w:rPr>
          <w:rFonts w:ascii="Arial" w:hAnsi="Arial" w:cs="Arial"/>
        </w:rPr>
        <w:t>I tillegg bør arrangør lage en oversikt/ huskeliste for å sikre at alle forhold som skal med er ivaretatt. Bør signeres av arrangør og sikkerhetsansvarlig</w:t>
      </w:r>
      <w:r>
        <w:rPr>
          <w:rFonts w:ascii="Arial" w:hAnsi="Arial" w:cs="Arial"/>
        </w:rPr>
        <w:t>.</w:t>
      </w:r>
    </w:p>
    <w:p w14:paraId="433D564E" w14:textId="77777777" w:rsidR="006B26AC" w:rsidRDefault="006B26AC" w:rsidP="00B35114">
      <w:pPr>
        <w:rPr>
          <w:rFonts w:ascii="Arial" w:hAnsi="Arial" w:cs="Arial"/>
        </w:rPr>
      </w:pPr>
    </w:p>
    <w:p w14:paraId="2324C2A2" w14:textId="77777777" w:rsidR="006B26AC" w:rsidRDefault="006B26AC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4-2. </w:t>
      </w:r>
      <w:r w:rsidRPr="009917AD">
        <w:rPr>
          <w:rFonts w:ascii="Arial" w:hAnsi="Arial" w:cs="Arial"/>
        </w:rPr>
        <w:t xml:space="preserve">Det bør ikke brukes unødvendig store ladninger slik at publikum settes i fare, skremmes eller føler ubehag. Publikum varsles om høye smell før avfyring. Det </w:t>
      </w:r>
      <w:proofErr w:type="spellStart"/>
      <w:r w:rsidRPr="009917AD">
        <w:rPr>
          <w:rFonts w:ascii="Arial" w:hAnsi="Arial" w:cs="Arial"/>
        </w:rPr>
        <w:t>ma</w:t>
      </w:r>
      <w:proofErr w:type="spellEnd"/>
      <w:r w:rsidRPr="009917AD">
        <w:rPr>
          <w:rFonts w:ascii="Arial" w:hAnsi="Arial" w:cs="Arial"/>
        </w:rPr>
        <w:t xml:space="preserve">̊ tas spesielt hensyn til </w:t>
      </w:r>
      <w:proofErr w:type="spellStart"/>
      <w:r w:rsidRPr="009917AD">
        <w:rPr>
          <w:rFonts w:ascii="Arial" w:hAnsi="Arial" w:cs="Arial"/>
        </w:rPr>
        <w:t>sma</w:t>
      </w:r>
      <w:proofErr w:type="spellEnd"/>
      <w:r w:rsidRPr="009917AD">
        <w:rPr>
          <w:rFonts w:ascii="Arial" w:hAnsi="Arial" w:cs="Arial"/>
        </w:rPr>
        <w:t>̊ barn og dyr</w:t>
      </w:r>
      <w:r>
        <w:rPr>
          <w:rFonts w:ascii="Arial" w:hAnsi="Arial" w:cs="Arial"/>
        </w:rPr>
        <w:t>.</w:t>
      </w:r>
    </w:p>
    <w:p w14:paraId="544B8197" w14:textId="77777777" w:rsidR="00C579E7" w:rsidRDefault="00C579E7" w:rsidP="00B35114">
      <w:pPr>
        <w:rPr>
          <w:rFonts w:ascii="Arial" w:hAnsi="Arial" w:cs="Arial"/>
        </w:rPr>
      </w:pPr>
    </w:p>
    <w:p w14:paraId="6FB7554B" w14:textId="77777777" w:rsidR="00C579E7" w:rsidRDefault="00C579E7" w:rsidP="00B35114">
      <w:pPr>
        <w:rPr>
          <w:rFonts w:ascii="Arial" w:hAnsi="Arial" w:cs="Arial"/>
        </w:rPr>
      </w:pPr>
      <w:r>
        <w:rPr>
          <w:rFonts w:ascii="Arial" w:hAnsi="Arial" w:cs="Arial"/>
        </w:rPr>
        <w:t>4-3. Ladd kanon skal ikke etterlates uten tilsyn.</w:t>
      </w:r>
    </w:p>
    <w:p w14:paraId="67501D79" w14:textId="77777777" w:rsidR="006B26AC" w:rsidRDefault="006B26AC" w:rsidP="00B35114">
      <w:pPr>
        <w:rPr>
          <w:rFonts w:ascii="Arial" w:hAnsi="Arial" w:cs="Arial"/>
        </w:rPr>
      </w:pPr>
    </w:p>
    <w:p w14:paraId="07879549" w14:textId="77777777" w:rsidR="006B26AC" w:rsidRDefault="006B26AC" w:rsidP="00B35114">
      <w:pPr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="00C579E7">
        <w:rPr>
          <w:rFonts w:ascii="Arial" w:hAnsi="Arial" w:cs="Arial"/>
        </w:rPr>
        <w:t>4</w:t>
      </w:r>
      <w:r>
        <w:rPr>
          <w:rFonts w:ascii="Arial" w:hAnsi="Arial" w:cs="Arial"/>
        </w:rPr>
        <w:t>. K</w:t>
      </w:r>
      <w:r w:rsidRPr="009917AD">
        <w:rPr>
          <w:rFonts w:ascii="Arial" w:hAnsi="Arial" w:cs="Arial"/>
        </w:rPr>
        <w:t xml:space="preserve">anonrøret </w:t>
      </w:r>
      <w:r>
        <w:rPr>
          <w:rFonts w:ascii="Arial" w:hAnsi="Arial" w:cs="Arial"/>
        </w:rPr>
        <w:t xml:space="preserve">skal vaskes </w:t>
      </w:r>
      <w:r w:rsidRPr="009917AD">
        <w:rPr>
          <w:rFonts w:ascii="Arial" w:hAnsi="Arial" w:cs="Arial"/>
        </w:rPr>
        <w:t>mellom hvert skudd</w:t>
      </w:r>
      <w:r>
        <w:rPr>
          <w:rFonts w:ascii="Arial" w:hAnsi="Arial" w:cs="Arial"/>
        </w:rPr>
        <w:t>. Ved bruk av papir- eller aluminiumskarduser, evt annet materiale som kan li</w:t>
      </w:r>
      <w:r w:rsidRPr="009917AD">
        <w:rPr>
          <w:rFonts w:ascii="Arial" w:hAnsi="Arial" w:cs="Arial"/>
        </w:rPr>
        <w:t xml:space="preserve">gge igjen i røret </w:t>
      </w:r>
      <w:r>
        <w:rPr>
          <w:rFonts w:ascii="Arial" w:hAnsi="Arial" w:cs="Arial"/>
        </w:rPr>
        <w:t>skal det i tillegg kratses.</w:t>
      </w:r>
    </w:p>
    <w:p w14:paraId="7776BB54" w14:textId="77777777" w:rsidR="00B35114" w:rsidRDefault="00B35114" w:rsidP="00B35114">
      <w:pPr>
        <w:rPr>
          <w:rFonts w:ascii="Arial" w:hAnsi="Arial" w:cs="Arial"/>
        </w:rPr>
      </w:pPr>
    </w:p>
    <w:p w14:paraId="20FD6CFE" w14:textId="2F41A0C4" w:rsidR="00B35114" w:rsidRDefault="00B35114" w:rsidP="00B35114">
      <w:pPr>
        <w:rPr>
          <w:rFonts w:ascii="Arial" w:hAnsi="Arial" w:cs="Arial"/>
        </w:rPr>
      </w:pPr>
      <w:r w:rsidRPr="00B35114">
        <w:rPr>
          <w:rFonts w:ascii="Arial" w:hAnsi="Arial" w:cs="Arial"/>
        </w:rPr>
        <w:t>4-</w:t>
      </w:r>
      <w:r w:rsidR="00C579E7">
        <w:rPr>
          <w:rFonts w:ascii="Arial" w:hAnsi="Arial" w:cs="Arial"/>
        </w:rPr>
        <w:t>5</w:t>
      </w:r>
      <w:r w:rsidRPr="00B35114">
        <w:rPr>
          <w:rFonts w:ascii="Arial" w:hAnsi="Arial" w:cs="Arial"/>
        </w:rPr>
        <w:t xml:space="preserve">. Kanonmannskapet </w:t>
      </w:r>
      <w:proofErr w:type="spellStart"/>
      <w:r w:rsidRPr="00B35114">
        <w:rPr>
          <w:rFonts w:ascii="Arial" w:hAnsi="Arial" w:cs="Arial"/>
        </w:rPr>
        <w:t>ma</w:t>
      </w:r>
      <w:proofErr w:type="spellEnd"/>
      <w:r w:rsidRPr="00B35114">
        <w:rPr>
          <w:rFonts w:ascii="Arial" w:hAnsi="Arial" w:cs="Arial"/>
        </w:rPr>
        <w:t xml:space="preserve">̊ bruke hørselvern samt sikkerhetshansker ved </w:t>
      </w:r>
      <w:proofErr w:type="spellStart"/>
      <w:r w:rsidRPr="00B35114">
        <w:rPr>
          <w:rFonts w:ascii="Arial" w:hAnsi="Arial" w:cs="Arial"/>
        </w:rPr>
        <w:t>ansetting</w:t>
      </w:r>
      <w:proofErr w:type="spellEnd"/>
      <w:r w:rsidRPr="00B35114">
        <w:rPr>
          <w:rFonts w:ascii="Arial" w:hAnsi="Arial" w:cs="Arial"/>
        </w:rPr>
        <w:t xml:space="preserve">. Nødvendig utstyr for å drive saluttering med munnladerkanon er ansetter, visker, vann og kratser tilpasset den enkelte kanon. </w:t>
      </w:r>
      <w:r w:rsidR="007C28CE">
        <w:rPr>
          <w:rFonts w:ascii="Arial" w:hAnsi="Arial" w:cs="Arial"/>
        </w:rPr>
        <w:t xml:space="preserve">Det anbefales å bruke </w:t>
      </w:r>
      <w:proofErr w:type="spellStart"/>
      <w:r w:rsidR="007C28CE">
        <w:rPr>
          <w:rFonts w:ascii="Arial" w:hAnsi="Arial" w:cs="Arial"/>
        </w:rPr>
        <w:t>krumansetter</w:t>
      </w:r>
      <w:proofErr w:type="spellEnd"/>
      <w:r w:rsidR="007C28CE">
        <w:rPr>
          <w:rFonts w:ascii="Arial" w:hAnsi="Arial" w:cs="Arial"/>
        </w:rPr>
        <w:t xml:space="preserve">. </w:t>
      </w:r>
      <w:bookmarkStart w:id="0" w:name="_GoBack"/>
      <w:bookmarkEnd w:id="0"/>
      <w:r w:rsidRPr="00B35114">
        <w:rPr>
          <w:rFonts w:ascii="Arial" w:hAnsi="Arial" w:cs="Arial"/>
        </w:rPr>
        <w:t>Se beskrivelse av de enkelte artikler i arkeliet.no</w:t>
      </w:r>
      <w:r w:rsidR="006B26AC">
        <w:rPr>
          <w:rFonts w:ascii="Arial" w:hAnsi="Arial" w:cs="Arial"/>
        </w:rPr>
        <w:t>.</w:t>
      </w:r>
    </w:p>
    <w:p w14:paraId="354B2045" w14:textId="77777777" w:rsidR="00B35114" w:rsidRDefault="00B35114" w:rsidP="00B35114">
      <w:pPr>
        <w:rPr>
          <w:rFonts w:ascii="Arial" w:hAnsi="Arial" w:cs="Arial"/>
        </w:rPr>
      </w:pPr>
    </w:p>
    <w:p w14:paraId="1E21C24C" w14:textId="77777777" w:rsidR="00B35114" w:rsidRDefault="00B35114" w:rsidP="00B35114">
      <w:pPr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="00C579E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6B26AC" w:rsidRPr="009917AD">
        <w:rPr>
          <w:rFonts w:ascii="Arial" w:hAnsi="Arial" w:cs="Arial"/>
        </w:rPr>
        <w:t xml:space="preserve">Drill </w:t>
      </w:r>
      <w:proofErr w:type="spellStart"/>
      <w:r w:rsidR="006B26AC" w:rsidRPr="009917AD">
        <w:rPr>
          <w:rFonts w:ascii="Arial" w:hAnsi="Arial" w:cs="Arial"/>
        </w:rPr>
        <w:t>ma</w:t>
      </w:r>
      <w:proofErr w:type="spellEnd"/>
      <w:r w:rsidR="006B26AC" w:rsidRPr="009917AD">
        <w:rPr>
          <w:rFonts w:ascii="Arial" w:hAnsi="Arial" w:cs="Arial"/>
        </w:rPr>
        <w:t xml:space="preserve">̊ trenes og </w:t>
      </w:r>
      <w:proofErr w:type="spellStart"/>
      <w:r w:rsidR="006B26AC" w:rsidRPr="009917AD">
        <w:rPr>
          <w:rFonts w:ascii="Arial" w:hAnsi="Arial" w:cs="Arial"/>
        </w:rPr>
        <w:t>gjennomgås</w:t>
      </w:r>
      <w:proofErr w:type="spellEnd"/>
      <w:r w:rsidR="006B26AC" w:rsidRPr="009917AD">
        <w:rPr>
          <w:rFonts w:ascii="Arial" w:hAnsi="Arial" w:cs="Arial"/>
        </w:rPr>
        <w:t xml:space="preserve"> ”tørt” forut for skytingen. Dette gjelder spesielt dersom kanonmannskapet kommer fra forskjellige foreninger, og/ eller mannskapet betjener </w:t>
      </w:r>
      <w:proofErr w:type="spellStart"/>
      <w:r w:rsidR="006B26AC" w:rsidRPr="009917AD">
        <w:rPr>
          <w:rFonts w:ascii="Arial" w:hAnsi="Arial" w:cs="Arial"/>
        </w:rPr>
        <w:t>lånte</w:t>
      </w:r>
      <w:proofErr w:type="spellEnd"/>
      <w:r w:rsidR="006B26AC" w:rsidRPr="009917AD">
        <w:rPr>
          <w:rFonts w:ascii="Arial" w:hAnsi="Arial" w:cs="Arial"/>
        </w:rPr>
        <w:t xml:space="preserve"> kanoner</w:t>
      </w:r>
      <w:r w:rsidR="006B26AC">
        <w:rPr>
          <w:rFonts w:ascii="Arial" w:hAnsi="Arial" w:cs="Arial"/>
        </w:rPr>
        <w:t>.</w:t>
      </w:r>
    </w:p>
    <w:p w14:paraId="10279F2D" w14:textId="77777777" w:rsidR="006B26AC" w:rsidRDefault="006B26AC" w:rsidP="00B35114">
      <w:pPr>
        <w:rPr>
          <w:rFonts w:ascii="Arial" w:hAnsi="Arial" w:cs="Arial"/>
        </w:rPr>
      </w:pPr>
    </w:p>
    <w:p w14:paraId="5B123259" w14:textId="77777777" w:rsidR="006B26AC" w:rsidRPr="006B26AC" w:rsidRDefault="006B26AC" w:rsidP="006B26AC">
      <w:pPr>
        <w:pStyle w:val="Overskrift2"/>
        <w:rPr>
          <w:lang w:val="en-US"/>
        </w:rPr>
      </w:pPr>
      <w:r w:rsidRPr="006B26AC">
        <w:rPr>
          <w:lang w:val="en-US"/>
        </w:rPr>
        <w:lastRenderedPageBreak/>
        <w:t xml:space="preserve">Kapittel 5. </w:t>
      </w:r>
      <w:proofErr w:type="spellStart"/>
      <w:r w:rsidRPr="006B26AC">
        <w:rPr>
          <w:lang w:val="en-US"/>
        </w:rPr>
        <w:t>Nødprosedyre</w:t>
      </w:r>
      <w:proofErr w:type="spellEnd"/>
    </w:p>
    <w:p w14:paraId="64227897" w14:textId="2882BCF2" w:rsidR="006B26AC" w:rsidRDefault="006B26AC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5-1. </w:t>
      </w:r>
      <w:r w:rsidRPr="009917AD">
        <w:rPr>
          <w:rFonts w:ascii="Arial" w:hAnsi="Arial" w:cs="Arial"/>
        </w:rPr>
        <w:t xml:space="preserve">Ved klikk settes ansetter og kratse i kryss over røret for å markere ladd kanon. Vent i 4 minutter. Bruk sikkerhetshansker (f.eks kraftige skinnhansker) og røm opp </w:t>
      </w:r>
      <w:r w:rsidR="001A200E">
        <w:rPr>
          <w:rFonts w:ascii="Arial" w:hAnsi="Arial" w:cs="Arial"/>
        </w:rPr>
        <w:t>fenghull</w:t>
      </w:r>
      <w:r w:rsidRPr="009917AD">
        <w:rPr>
          <w:rFonts w:ascii="Arial" w:hAnsi="Arial" w:cs="Arial"/>
        </w:rPr>
        <w:t>et</w:t>
      </w:r>
      <w:r>
        <w:rPr>
          <w:rFonts w:ascii="Arial" w:hAnsi="Arial" w:cs="Arial"/>
        </w:rPr>
        <w:t>. S</w:t>
      </w:r>
      <w:r w:rsidRPr="009917AD">
        <w:rPr>
          <w:rFonts w:ascii="Arial" w:hAnsi="Arial" w:cs="Arial"/>
        </w:rPr>
        <w:t>ett i ny lunte</w:t>
      </w:r>
      <w:r>
        <w:rPr>
          <w:rFonts w:ascii="Arial" w:hAnsi="Arial" w:cs="Arial"/>
        </w:rPr>
        <w:t xml:space="preserve"> og avfyr på nytt</w:t>
      </w:r>
      <w:r w:rsidRPr="009917AD">
        <w:rPr>
          <w:rFonts w:ascii="Arial" w:hAnsi="Arial" w:cs="Arial"/>
        </w:rPr>
        <w:t xml:space="preserve">. </w:t>
      </w:r>
    </w:p>
    <w:p w14:paraId="19792727" w14:textId="77777777" w:rsidR="00C579E7" w:rsidRDefault="00C579E7" w:rsidP="00B35114">
      <w:pPr>
        <w:rPr>
          <w:rFonts w:ascii="Arial" w:hAnsi="Arial" w:cs="Arial"/>
        </w:rPr>
      </w:pPr>
    </w:p>
    <w:p w14:paraId="57DFC507" w14:textId="5B14C190" w:rsidR="006B26AC" w:rsidRPr="00B35114" w:rsidRDefault="006B26AC" w:rsidP="00B35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5-2. </w:t>
      </w:r>
      <w:r w:rsidRPr="009917AD">
        <w:rPr>
          <w:rFonts w:ascii="Arial" w:hAnsi="Arial" w:cs="Arial"/>
        </w:rPr>
        <w:t xml:space="preserve">Hvis det fortsatt er klikk settes ansetter og kratse </w:t>
      </w:r>
      <w:r>
        <w:rPr>
          <w:rFonts w:ascii="Arial" w:hAnsi="Arial" w:cs="Arial"/>
        </w:rPr>
        <w:t xml:space="preserve">på nytt </w:t>
      </w:r>
      <w:r w:rsidRPr="009917AD">
        <w:rPr>
          <w:rFonts w:ascii="Arial" w:hAnsi="Arial" w:cs="Arial"/>
        </w:rPr>
        <w:t>i kryss over røret</w:t>
      </w:r>
      <w:r>
        <w:rPr>
          <w:rFonts w:ascii="Arial" w:hAnsi="Arial" w:cs="Arial"/>
        </w:rPr>
        <w:t>. Deretter</w:t>
      </w:r>
      <w:r w:rsidRPr="009917AD">
        <w:rPr>
          <w:rFonts w:ascii="Arial" w:hAnsi="Arial" w:cs="Arial"/>
        </w:rPr>
        <w:t xml:space="preserve"> skal en </w:t>
      </w:r>
      <w:r>
        <w:rPr>
          <w:rFonts w:ascii="Arial" w:hAnsi="Arial" w:cs="Arial"/>
        </w:rPr>
        <w:t xml:space="preserve">ideelt </w:t>
      </w:r>
      <w:r w:rsidRPr="009917AD">
        <w:rPr>
          <w:rFonts w:ascii="Arial" w:hAnsi="Arial" w:cs="Arial"/>
        </w:rPr>
        <w:t xml:space="preserve">vente i 10 minutter </w:t>
      </w:r>
      <w:r>
        <w:rPr>
          <w:rFonts w:ascii="Arial" w:hAnsi="Arial" w:cs="Arial"/>
        </w:rPr>
        <w:t>for så å</w:t>
      </w:r>
      <w:r w:rsidRPr="009917AD">
        <w:rPr>
          <w:rFonts w:ascii="Arial" w:hAnsi="Arial" w:cs="Arial"/>
        </w:rPr>
        <w:t xml:space="preserve"> helle vann i røret</w:t>
      </w:r>
      <w:r>
        <w:rPr>
          <w:rFonts w:ascii="Arial" w:hAnsi="Arial" w:cs="Arial"/>
        </w:rPr>
        <w:t xml:space="preserve">, både via munning og via </w:t>
      </w:r>
      <w:r w:rsidR="001A200E">
        <w:rPr>
          <w:rFonts w:ascii="Arial" w:hAnsi="Arial" w:cs="Arial"/>
        </w:rPr>
        <w:t>fenghull</w:t>
      </w:r>
      <w:r w:rsidRPr="009917AD">
        <w:rPr>
          <w:rFonts w:ascii="Arial" w:hAnsi="Arial" w:cs="Arial"/>
        </w:rPr>
        <w:t>. La vannet stå så lenge i røret at det trekkes inn i kardusen</w:t>
      </w:r>
      <w:r w:rsidR="00C579E7">
        <w:rPr>
          <w:rFonts w:ascii="Arial" w:hAnsi="Arial" w:cs="Arial"/>
        </w:rPr>
        <w:t>. Deretter kratses ladningen ut og kanonen rengjøres og pusses.</w:t>
      </w:r>
    </w:p>
    <w:sectPr w:rsidR="006B26AC" w:rsidRPr="00B35114" w:rsidSect="00C15F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3E"/>
    <w:rsid w:val="000213BC"/>
    <w:rsid w:val="000F523E"/>
    <w:rsid w:val="00111F9E"/>
    <w:rsid w:val="001A200E"/>
    <w:rsid w:val="003257E2"/>
    <w:rsid w:val="00401C88"/>
    <w:rsid w:val="006B26AC"/>
    <w:rsid w:val="00766544"/>
    <w:rsid w:val="007C28CE"/>
    <w:rsid w:val="008C037C"/>
    <w:rsid w:val="00A10FF1"/>
    <w:rsid w:val="00B35114"/>
    <w:rsid w:val="00C15F95"/>
    <w:rsid w:val="00C579E7"/>
    <w:rsid w:val="00DE79B9"/>
    <w:rsid w:val="00E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D306F"/>
  <w14:defaultImageDpi w14:val="300"/>
  <w15:docId w15:val="{690B56EE-17AB-4528-B457-A29C8423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3E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5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52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0F52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F5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Morten MELAND</dc:creator>
  <cp:keywords/>
  <dc:description/>
  <cp:lastModifiedBy>Jørn Kildedal</cp:lastModifiedBy>
  <cp:revision>2</cp:revision>
  <dcterms:created xsi:type="dcterms:W3CDTF">2021-03-15T12:33:00Z</dcterms:created>
  <dcterms:modified xsi:type="dcterms:W3CDTF">2021-03-15T12:33:00Z</dcterms:modified>
</cp:coreProperties>
</file>